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5386" w:hanging="0"/>
        <w:rPr>
          <w:rFonts w:ascii="Liberation Serif" w:hAnsi="Liberation Serif"/>
        </w:rPr>
      </w:pPr>
      <w:r>
        <w:rPr>
          <w:rFonts w:cs="Times New Roman" w:ascii="Liberation Serif" w:hAnsi="Liberation Serif"/>
          <w:sz w:val="24"/>
          <w:szCs w:val="24"/>
        </w:rPr>
        <w:t>Приложение</w:t>
      </w:r>
    </w:p>
    <w:p>
      <w:pPr>
        <w:pStyle w:val="NoSpacing"/>
        <w:ind w:left="5386" w:hanging="0"/>
        <w:rPr>
          <w:rFonts w:ascii="Liberation Serif" w:hAnsi="Liberation Serif"/>
        </w:rPr>
      </w:pPr>
      <w:r>
        <w:rPr>
          <w:rFonts w:cs="Times New Roman" w:ascii="Liberation Serif" w:hAnsi="Liberation Serif"/>
          <w:sz w:val="24"/>
          <w:szCs w:val="24"/>
        </w:rPr>
        <w:t>к распоряжению администрации</w:t>
      </w:r>
    </w:p>
    <w:p>
      <w:pPr>
        <w:pStyle w:val="NoSpacing"/>
        <w:ind w:left="5386" w:hanging="0"/>
        <w:rPr>
          <w:rFonts w:ascii="Liberation Serif" w:hAnsi="Liberation Serif"/>
        </w:rPr>
      </w:pPr>
      <w:r>
        <w:rPr>
          <w:rFonts w:cs="Times New Roman" w:ascii="Liberation Serif" w:hAnsi="Liberation Serif"/>
          <w:sz w:val="24"/>
          <w:szCs w:val="24"/>
        </w:rPr>
        <w:t>городского округа ЗАТО Свободный</w:t>
      </w:r>
    </w:p>
    <w:p>
      <w:pPr>
        <w:pStyle w:val="NoSpacing"/>
        <w:ind w:left="5386" w:hanging="0"/>
        <w:rPr>
          <w:rFonts w:ascii="Liberation Serif" w:hAnsi="Liberation Serif"/>
        </w:rPr>
      </w:pPr>
      <w:r>
        <w:rPr>
          <w:rFonts w:cs="Times New Roman" w:ascii="Liberation Serif" w:hAnsi="Liberation Serif"/>
          <w:sz w:val="24"/>
          <w:szCs w:val="24"/>
        </w:rPr>
        <w:t xml:space="preserve">от « </w:t>
      </w:r>
      <w:r>
        <w:rPr>
          <w:rFonts w:cs="Times New Roman" w:ascii="Liberation Serif" w:hAnsi="Liberation Serif"/>
          <w:sz w:val="24"/>
          <w:szCs w:val="24"/>
        </w:rPr>
        <w:t xml:space="preserve">01 </w:t>
      </w:r>
      <w:r>
        <w:rPr>
          <w:rFonts w:cs="Times New Roman" w:ascii="Liberation Serif" w:hAnsi="Liberation Serif"/>
          <w:sz w:val="24"/>
          <w:szCs w:val="24"/>
        </w:rPr>
        <w:t xml:space="preserve">» февраля 2022 года № </w:t>
      </w:r>
      <w:r>
        <w:rPr>
          <w:rFonts w:cs="Times New Roman" w:ascii="Liberation Serif" w:hAnsi="Liberation Serif"/>
          <w:sz w:val="24"/>
          <w:szCs w:val="24"/>
        </w:rPr>
        <w:t>12</w:t>
      </w:r>
    </w:p>
    <w:p>
      <w:pPr>
        <w:pStyle w:val="NoSpacing"/>
        <w:rPr>
          <w:rFonts w:ascii="Liberation Serif" w:hAnsi="Liberation Serif" w:cs="Times New Roman"/>
          <w:sz w:val="28"/>
          <w:szCs w:val="28"/>
        </w:rPr>
      </w:pPr>
      <w:r>
        <w:rPr>
          <w:rFonts w:cs="Times New Roman" w:ascii="Liberation Serif" w:hAnsi="Liberation Serif"/>
          <w:sz w:val="28"/>
          <w:szCs w:val="28"/>
        </w:rPr>
      </w:r>
    </w:p>
    <w:p>
      <w:pPr>
        <w:pStyle w:val="NoSpacing"/>
        <w:rPr>
          <w:rFonts w:ascii="Liberation Serif" w:hAnsi="Liberation Serif" w:cs="Times New Roman"/>
          <w:sz w:val="28"/>
          <w:szCs w:val="28"/>
        </w:rPr>
      </w:pPr>
      <w:r>
        <w:rPr>
          <w:rFonts w:cs="Times New Roman" w:ascii="Liberation Serif" w:hAnsi="Liberation Serif"/>
          <w:sz w:val="28"/>
          <w:szCs w:val="28"/>
        </w:rPr>
      </w:r>
    </w:p>
    <w:p>
      <w:pPr>
        <w:pStyle w:val="NoSpacing"/>
        <w:jc w:val="center"/>
        <w:rPr>
          <w:rFonts w:ascii="Liberation Serif" w:hAnsi="Liberation Serif"/>
        </w:rPr>
      </w:pPr>
      <w:r>
        <w:rPr>
          <w:rFonts w:cs="Times New Roman" w:ascii="Liberation Serif" w:hAnsi="Liberation Serif"/>
          <w:b/>
          <w:sz w:val="26"/>
          <w:szCs w:val="26"/>
        </w:rPr>
        <w:t>Перечень должностей муниципальной службы,</w:t>
      </w:r>
    </w:p>
    <w:p>
      <w:pPr>
        <w:pStyle w:val="NoSpacing"/>
        <w:jc w:val="center"/>
        <w:rPr>
          <w:rFonts w:ascii="Liberation Serif" w:hAnsi="Liberation Serif"/>
        </w:rPr>
      </w:pPr>
      <w:r>
        <w:rPr>
          <w:rFonts w:cs="Times New Roman" w:ascii="Liberation Serif" w:hAnsi="Liberation Serif"/>
          <w:b/>
          <w:sz w:val="26"/>
          <w:szCs w:val="26"/>
        </w:rPr>
        <w:t>на которые формируется кадровый резерв муниципальной службы администрации городского округа ЗАТО Свободный</w:t>
      </w:r>
    </w:p>
    <w:p>
      <w:pPr>
        <w:pStyle w:val="NoSpacing"/>
        <w:rPr>
          <w:rFonts w:ascii="Liberation Serif" w:hAnsi="Liberation Serif" w:cs="Times New Roman"/>
          <w:sz w:val="28"/>
          <w:szCs w:val="28"/>
        </w:rPr>
      </w:pPr>
      <w:r>
        <w:rPr>
          <w:rFonts w:cs="Times New Roman" w:ascii="Liberation Serif" w:hAnsi="Liberation Serif"/>
          <w:sz w:val="28"/>
          <w:szCs w:val="28"/>
        </w:rPr>
      </w:r>
    </w:p>
    <w:tbl>
      <w:tblPr>
        <w:tblW w:w="9936" w:type="dxa"/>
        <w:jc w:val="left"/>
        <w:tblInd w:w="-8" w:type="dxa"/>
        <w:tblLayout w:type="fixed"/>
        <w:tblCellMar>
          <w:top w:w="0" w:type="dxa"/>
          <w:left w:w="108" w:type="dxa"/>
          <w:bottom w:w="0" w:type="dxa"/>
          <w:right w:w="108" w:type="dxa"/>
        </w:tblCellMar>
        <w:tblLook w:firstRow="1" w:noVBand="1" w:lastRow="0" w:firstColumn="1" w:lastColumn="0" w:noHBand="0" w:val="04a0"/>
      </w:tblPr>
      <w:tblGrid>
        <w:gridCol w:w="747"/>
        <w:gridCol w:w="3561"/>
        <w:gridCol w:w="1414"/>
        <w:gridCol w:w="4213"/>
      </w:tblGrid>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w:t>
            </w:r>
          </w:p>
          <w:p>
            <w:pPr>
              <w:pStyle w:val="NoSpacing"/>
              <w:widowControl w:val="false"/>
              <w:jc w:val="center"/>
              <w:rPr>
                <w:rFonts w:ascii="Liberation Serif" w:hAnsi="Liberation Serif" w:cs="Times New Roman"/>
                <w:b/>
                <w:b/>
              </w:rPr>
            </w:pPr>
            <w:r>
              <w:rPr>
                <w:rFonts w:cs="Times New Roman" w:ascii="Liberation Serif" w:hAnsi="Liberation Serif"/>
                <w:b/>
              </w:rPr>
              <w:t>п/п</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Должность муниципальной службы, на которую формируется кадровый резерв муниципальной службы администрации городского округа ЗАТО Свободный</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Количество штатных единиц</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Квалификационные требования к кандидатам</w:t>
            </w:r>
          </w:p>
        </w:tc>
      </w:tr>
      <w:tr>
        <w:trPr/>
        <w:tc>
          <w:tcPr>
            <w:tcW w:w="9935"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Высшие должности муниципальной службы</w:t>
            </w:r>
          </w:p>
        </w:tc>
      </w:tr>
      <w:tr>
        <w:trPr>
          <w:trHeight w:val="1718" w:hRule="atLeast"/>
        </w:trPr>
        <w:tc>
          <w:tcPr>
            <w:tcW w:w="747"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b/>
                <w:b/>
              </w:rPr>
            </w:pPr>
            <w:r>
              <w:rPr>
                <w:rFonts w:cs="Times New Roman" w:ascii="Liberation Serif" w:hAnsi="Liberation Serif"/>
                <w:b/>
              </w:rPr>
              <w:t>1</w:t>
            </w:r>
          </w:p>
        </w:tc>
        <w:tc>
          <w:tcPr>
            <w:tcW w:w="35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Liberation Serif" w:hAnsi="Liberation Serif" w:cs="Times New Roman"/>
              </w:rPr>
            </w:pPr>
            <w:r>
              <w:rPr>
                <w:rFonts w:cs="Times New Roman" w:ascii="Liberation Serif" w:hAnsi="Liberation Serif"/>
              </w:rPr>
              <w:t>Заместитель главы администрации городского округа ЗАТО Свободный</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2</w:t>
            </w:r>
          </w:p>
        </w:tc>
        <w:tc>
          <w:tcPr>
            <w:tcW w:w="42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200"/>
              <w:jc w:val="both"/>
              <w:rPr>
                <w:rFonts w:ascii="Liberation Serif" w:hAnsi="Liberation Serif" w:cs="Times New Roman"/>
              </w:rPr>
            </w:pPr>
            <w:r>
              <w:rPr>
                <w:rFonts w:cs="Times New Roman"/>
              </w:rPr>
              <w:t>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tc>
      </w:tr>
      <w:tr>
        <w:trPr/>
        <w:tc>
          <w:tcPr>
            <w:tcW w:w="9935"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b/>
                <w:b/>
              </w:rPr>
            </w:pPr>
            <w:r>
              <w:rPr>
                <w:rFonts w:cs="Times New Roman" w:ascii="Liberation Serif" w:hAnsi="Liberation Serif"/>
                <w:b/>
              </w:rPr>
              <w:t>Главные должности муниципальной службы</w:t>
            </w:r>
          </w:p>
        </w:tc>
      </w:tr>
      <w:tr>
        <w:trPr/>
        <w:tc>
          <w:tcPr>
            <w:tcW w:w="747"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b/>
                <w:b/>
              </w:rPr>
            </w:pPr>
            <w:r>
              <w:rPr>
                <w:rFonts w:cs="Times New Roman" w:ascii="Liberation Serif" w:hAnsi="Liberation Serif"/>
                <w:b/>
              </w:rPr>
              <w:t>2</w:t>
            </w:r>
          </w:p>
        </w:tc>
        <w:tc>
          <w:tcPr>
            <w:tcW w:w="35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Liberation Serif" w:hAnsi="Liberation Serif" w:cs="Times New Roman"/>
              </w:rPr>
            </w:pPr>
            <w:r>
              <w:rPr>
                <w:rFonts w:cs="Times New Roman" w:ascii="Liberation Serif" w:hAnsi="Liberation Serif"/>
              </w:rPr>
              <w:t>Начальник финансового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both"/>
              <w:rPr>
                <w:sz w:val="22"/>
                <w:szCs w:val="22"/>
              </w:rPr>
            </w:pPr>
            <w:r>
              <w:rPr>
                <w:rFonts w:cs="Liberation Serif" w:ascii="Liberation Serif" w:hAnsi="Liberation Serif"/>
                <w:sz w:val="22"/>
                <w:szCs w:val="22"/>
              </w:rPr>
              <w:t>Высшее образование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
          <w:p>
            <w:pPr>
              <w:pStyle w:val="ConsPlusNormal"/>
              <w:widowControl w:val="false"/>
              <w:suppressAutoHyphens w:val="true"/>
              <w:bidi w:val="0"/>
              <w:spacing w:lineRule="auto" w:line="240" w:before="0" w:after="0"/>
              <w:ind w:left="0" w:right="0" w:hanging="0"/>
              <w:jc w:val="both"/>
              <w:rPr>
                <w:rFonts w:ascii="Liberation Serif" w:hAnsi="Liberation Serif" w:cs="Times New Roman"/>
                <w:sz w:val="22"/>
                <w:szCs w:val="22"/>
              </w:rPr>
            </w:pPr>
            <w:r>
              <w:rPr>
                <w:rFonts w:cs="Liberation Serif" w:ascii="Liberation Serif" w:hAnsi="Liberation Serif"/>
                <w:sz w:val="22"/>
                <w:szCs w:val="22"/>
              </w:rPr>
              <w:t>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tc>
      </w:tr>
      <w:tr>
        <w:trPr/>
        <w:tc>
          <w:tcPr>
            <w:tcW w:w="747"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b/>
                <w:b/>
              </w:rPr>
            </w:pPr>
            <w:r>
              <w:rPr>
                <w:rFonts w:cs="Times New Roman" w:ascii="Liberation Serif" w:hAnsi="Liberation Serif"/>
                <w:b/>
              </w:rPr>
              <w:t>3</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Начальник отдела</w:t>
            </w:r>
          </w:p>
          <w:p>
            <w:pPr>
              <w:pStyle w:val="NoSpacing"/>
              <w:widowControl w:val="false"/>
              <w:rPr>
                <w:rFonts w:ascii="Liberation Serif" w:hAnsi="Liberation Serif" w:cs="Times New Roman"/>
              </w:rPr>
            </w:pPr>
            <w:r>
              <w:rPr>
                <w:rFonts w:cs="Times New Roman" w:ascii="Liberation Serif" w:hAnsi="Liberation Serif"/>
              </w:rPr>
              <w:t>городского хозяйства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Liberation Serif" w:hAnsi="Liberation Serif" w:cs="Times New Roman"/>
              </w:rPr>
            </w:pPr>
            <w:r>
              <w:rPr>
                <w:rFonts w:cs="Times New Roman"/>
              </w:rPr>
              <w:t>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4</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Начальник организационно-кадрового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5</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Начальник отдела образования, молодежной политики, культуры и спорта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6</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Начальник отдела бухгалтерского учета и финансов</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9935"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Ведущие должности муниципальной службы</w:t>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7</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Заместитель начальника отдела бухгалтерского учета и финансов</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Liberation Serif" w:hAnsi="Liberation Serif" w:cs="Times New Roman"/>
              </w:rPr>
            </w:pPr>
            <w:r>
              <w:rPr>
                <w:rFonts w:cs="Times New Roman"/>
              </w:rPr>
              <w:t>Высшее образование без предъявления требований к стажу муниципальной службы или стажу работы по специальности, направлению подготовки.</w:t>
            </w:r>
          </w:p>
          <w:p>
            <w:pPr>
              <w:pStyle w:val="Normal"/>
              <w:widowControl w:val="false"/>
              <w:bidi w:val="0"/>
              <w:spacing w:lineRule="auto" w:line="240" w:before="0" w:after="200"/>
              <w:jc w:val="both"/>
              <w:rPr>
                <w:rFonts w:ascii="Liberation Serif" w:hAnsi="Liberation Serif" w:cs="Times New Roman"/>
              </w:rPr>
            </w:pPr>
            <w:r>
              <w:rPr>
                <w:rFonts w:cs="Times New Roman"/>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8</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Заместитель начальника финансового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200"/>
              <w:jc w:val="both"/>
              <w:rPr>
                <w:rFonts w:ascii="Liberation Serif" w:hAnsi="Liberation Serif" w:cs="Times New Roman"/>
              </w:rPr>
            </w:pPr>
            <w:r>
              <w:rPr>
                <w:rFonts w:cs="Times New Roman"/>
              </w:rPr>
            </w:r>
          </w:p>
        </w:tc>
      </w:tr>
      <w:tr>
        <w:trPr/>
        <w:tc>
          <w:tcPr>
            <w:tcW w:w="9935"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Старшие должности муниципальной службы</w:t>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9</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Главный специалист подразделения правового обеспечения</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Liberation Serif" w:hAnsi="Liberation Serif" w:cs="Times New Roman"/>
              </w:rPr>
            </w:pPr>
            <w:r>
              <w:rPr>
                <w:rFonts w:cs="Times New Roman"/>
              </w:rPr>
              <w:t>Высшее образование без предъявления требований к стажу муниципальной службы или стажу работы по специальности, направлению подготовки.</w:t>
            </w:r>
          </w:p>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10</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Главный специалист</w:t>
            </w:r>
          </w:p>
          <w:p>
            <w:pPr>
              <w:pStyle w:val="NoSpacing"/>
              <w:widowControl w:val="false"/>
              <w:rPr>
                <w:rFonts w:ascii="Liberation Serif" w:hAnsi="Liberation Serif" w:cs="Times New Roman"/>
              </w:rPr>
            </w:pPr>
            <w:r>
              <w:rPr>
                <w:rFonts w:cs="Times New Roman" w:ascii="Liberation Serif" w:hAnsi="Liberation Serif"/>
              </w:rPr>
              <w:t>финансового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200"/>
              <w:jc w:val="both"/>
              <w:rPr>
                <w:rFonts w:ascii="Liberation Serif" w:hAnsi="Liberation Serif" w:cs="Times New Roman"/>
              </w:rPr>
            </w:pPr>
            <w:r>
              <w:rPr>
                <w:rFonts w:cs="Times New Roman"/>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11</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отдела городского хозяйства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2</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12</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организационно-кадрового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13</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w:t>
            </w:r>
          </w:p>
          <w:p>
            <w:pPr>
              <w:pStyle w:val="NoSpacing"/>
              <w:widowControl w:val="false"/>
              <w:rPr>
                <w:rFonts w:ascii="Liberation Serif" w:hAnsi="Liberation Serif" w:cs="Times New Roman"/>
              </w:rPr>
            </w:pPr>
            <w:r>
              <w:rPr>
                <w:rFonts w:cs="Times New Roman" w:ascii="Liberation Serif" w:hAnsi="Liberation Serif"/>
              </w:rPr>
              <w:t>отдела образования, молодежной политики, культуры и спорта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2</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14</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по мобилизационной подготовки, бронированию, безопасности,</w:t>
            </w:r>
          </w:p>
          <w:p>
            <w:pPr>
              <w:pStyle w:val="NoSpacing"/>
              <w:widowControl w:val="false"/>
              <w:rPr>
                <w:rFonts w:ascii="Liberation Serif" w:hAnsi="Liberation Serif" w:cs="Times New Roman"/>
              </w:rPr>
            </w:pPr>
            <w:r>
              <w:rPr>
                <w:rFonts w:cs="Times New Roman" w:ascii="Liberation Serif" w:hAnsi="Liberation Serif"/>
              </w:rPr>
              <w:t>ГО и ЧС</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15</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по экономике подразделения социально-экономического развития</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16</w:t>
            </w:r>
          </w:p>
        </w:tc>
        <w:tc>
          <w:tcPr>
            <w:tcW w:w="3561" w:type="dxa"/>
            <w:tcBorders>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по социальной политике подразделения социально-экономического развития</w:t>
            </w:r>
          </w:p>
        </w:tc>
        <w:tc>
          <w:tcPr>
            <w:tcW w:w="1414" w:type="dxa"/>
            <w:tcBorders>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17</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 по жилью подразделения социально-экономического развития</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18</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Ведущий специалист</w:t>
            </w:r>
          </w:p>
          <w:p>
            <w:pPr>
              <w:pStyle w:val="NoSpacing"/>
              <w:widowControl w:val="false"/>
              <w:rPr>
                <w:rFonts w:ascii="Liberation Serif" w:hAnsi="Liberation Serif" w:cs="Times New Roman"/>
              </w:rPr>
            </w:pPr>
            <w:r>
              <w:rPr>
                <w:rFonts w:cs="Times New Roman" w:ascii="Liberation Serif" w:hAnsi="Liberation Serif"/>
              </w:rPr>
              <w:t>финансового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4</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9935" w:type="dxa"/>
            <w:gridSpan w:val="4"/>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Младшие должности муниципальной службы</w:t>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19</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Специалист 1 категории отдела городского хозяйства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2</w:t>
            </w:r>
          </w:p>
        </w:tc>
        <w:tc>
          <w:tcPr>
            <w:tcW w:w="42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Liberation Serif" w:hAnsi="Liberation Serif" w:cs="Times New Roman"/>
              </w:rPr>
            </w:pPr>
            <w:r>
              <w:rPr>
                <w:rFonts w:cs="Times New Roman"/>
              </w:rPr>
              <w:t>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pPr>
              <w:pStyle w:val="Normal"/>
              <w:widowControl w:val="false"/>
              <w:bidi w:val="0"/>
              <w:spacing w:lineRule="auto" w:line="240" w:before="0" w:after="200"/>
              <w:jc w:val="both"/>
              <w:rPr>
                <w:rFonts w:ascii="Liberation Serif" w:hAnsi="Liberation Serif" w:cs="Times New Roman"/>
              </w:rPr>
            </w:pPr>
            <w:r>
              <w:rPr>
                <w:rFonts w:cs="Times New Roman"/>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20</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Специалист 1 категории подразделения правового обеспечения</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2</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21</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Специалист 1 категории организационно-кадрового отдела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22</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Специалист 1 категории отдела бухгалтерского учета и финансов</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r>
        <w:trPr/>
        <w:tc>
          <w:tcPr>
            <w:tcW w:w="7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cs="Times New Roman"/>
                <w:b/>
                <w:b/>
              </w:rPr>
            </w:pPr>
            <w:r>
              <w:rPr>
                <w:rFonts w:cs="Times New Roman" w:ascii="Liberation Serif" w:hAnsi="Liberation Serif"/>
                <w:b/>
              </w:rPr>
              <w:t>23</w:t>
            </w:r>
          </w:p>
        </w:tc>
        <w:tc>
          <w:tcPr>
            <w:tcW w:w="356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Liberation Serif" w:hAnsi="Liberation Serif" w:cs="Times New Roman"/>
              </w:rPr>
            </w:pPr>
            <w:r>
              <w:rPr>
                <w:rFonts w:cs="Times New Roman" w:ascii="Liberation Serif" w:hAnsi="Liberation Serif"/>
              </w:rPr>
              <w:t>Специалист 1 категории</w:t>
            </w:r>
          </w:p>
          <w:p>
            <w:pPr>
              <w:pStyle w:val="NoSpacing"/>
              <w:widowControl w:val="false"/>
              <w:rPr>
                <w:rFonts w:ascii="Liberation Serif" w:hAnsi="Liberation Serif" w:cs="Times New Roman"/>
              </w:rPr>
            </w:pPr>
            <w:r>
              <w:rPr>
                <w:rFonts w:cs="Times New Roman" w:ascii="Liberation Serif" w:hAnsi="Liberation Serif"/>
              </w:rPr>
              <w:t>отдела образования, отдела образования, молодежной политики, культуры и спорта</w:t>
            </w:r>
          </w:p>
        </w:tc>
        <w:tc>
          <w:tcPr>
            <w:tcW w:w="141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t>1</w:t>
            </w:r>
          </w:p>
        </w:tc>
        <w:tc>
          <w:tcPr>
            <w:tcW w:w="42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cs="Times New Roman"/>
              </w:rPr>
            </w:pPr>
            <w:r>
              <w:rPr>
                <w:rFonts w:cs="Times New Roman" w:ascii="Liberation Serif" w:hAnsi="Liberation Serif"/>
              </w:rPr>
            </w:r>
          </w:p>
        </w:tc>
      </w:tr>
    </w:tbl>
    <w:p>
      <w:pPr>
        <w:pStyle w:val="NoSpacing"/>
        <w:rPr>
          <w:rFonts w:ascii="Liberation Serif" w:hAnsi="Liberation Serif" w:cs="Times New Roman"/>
          <w:sz w:val="24"/>
          <w:szCs w:val="24"/>
        </w:rPr>
      </w:pPr>
      <w:r>
        <w:rPr/>
      </w:r>
    </w:p>
    <w:sectPr>
      <w:headerReference w:type="default" r:id="rId2"/>
      <w:type w:val="nextPage"/>
      <w:pgSz w:w="11906" w:h="16838"/>
      <w:pgMar w:left="1417" w:right="567" w:gutter="0" w:header="1134" w:top="1923" w:footer="0" w:bottom="1134"/>
      <w:pgNumType w:start="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spacing w:before="0" w:after="200"/>
      <w:jc w:val="center"/>
      <w:rPr/>
    </w:pPr>
    <w:r>
      <w:rPr/>
      <w:fldChar w:fldCharType="begin"/>
    </w:r>
    <w:r>
      <w:rPr/>
      <w:instrText> PAGE </w:instrText>
    </w:r>
    <w:r>
      <w:rPr/>
      <w:fldChar w:fldCharType="separate"/>
    </w:r>
    <w:r>
      <w:rPr/>
      <w:t>4</w:t>
    </w:r>
    <w:r>
      <w:rPr/>
      <w:fldChar w:fldCharType="end"/>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9">
    <w:name w:val="Колонтитул"/>
    <w:basedOn w:val="Normal"/>
    <w:qFormat/>
    <w:pPr>
      <w:suppressLineNumbers/>
      <w:tabs>
        <w:tab w:val="clear" w:pos="709"/>
        <w:tab w:val="center" w:pos="4961" w:leader="none"/>
        <w:tab w:val="right" w:pos="9922" w:leader="none"/>
      </w:tabs>
    </w:pPr>
    <w:rPr/>
  </w:style>
  <w:style w:type="paragraph" w:styleId="Style20">
    <w:name w:val="Header"/>
    <w:basedOn w:val="Style19"/>
    <w:pPr/>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LibreOffice/7.2.5.2$Windows_X86_64 LibreOffice_project/499f9727c189e6ef3471021d6132d4c694f357e5</Application>
  <AppVersion>15.0000</AppVersion>
  <Pages>3</Pages>
  <Words>520</Words>
  <Characters>3721</Characters>
  <CharactersWithSpaces>4142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2022-08-04T11:37:01Z</dcterms:created>
  <dc:creator/>
  <dc:description/>
  <dc:language>ru-RU</dc:language>
  <cp:lastModifiedBy/>
  <dcterms:modified xsi:type="dcterms:W3CDTF">2022-08-04T11:37:45Z</dcterms:modified>
  <cp:revision>1</cp:revision>
  <dc:subject/>
  <dc:title/>
</cp:coreProperties>
</file>